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0" w:rsidRDefault="007C44F6">
      <w:pPr>
        <w:pStyle w:val="TextBody"/>
        <w:spacing w:before="0" w:after="0" w:line="240" w:lineRule="auto"/>
        <w:jc w:val="center"/>
        <w:rPr>
          <w:rFonts w:ascii="BankGothic Md BT" w:hAnsi="BankGothic Md BT"/>
          <w:color w:val="000000"/>
          <w:sz w:val="44"/>
          <w:szCs w:val="44"/>
        </w:rPr>
      </w:pPr>
      <w:r>
        <w:rPr>
          <w:rFonts w:ascii="BankGothic Md BT" w:hAnsi="BankGothic Md BT"/>
          <w:color w:val="000000"/>
          <w:sz w:val="44"/>
          <w:szCs w:val="44"/>
        </w:rPr>
        <w:t>National Society of Professional Surveyors</w:t>
      </w:r>
    </w:p>
    <w:p w:rsidR="002854B0" w:rsidRDefault="007C44F6">
      <w:pPr>
        <w:pStyle w:val="TextBody"/>
        <w:spacing w:before="0" w:after="0" w:line="240" w:lineRule="auto"/>
        <w:jc w:val="center"/>
        <w:rPr>
          <w:rFonts w:ascii="BankGothic Md BT" w:hAnsi="BankGothic Md BT"/>
          <w:i/>
          <w:iCs/>
          <w:color w:val="000000"/>
          <w:sz w:val="28"/>
          <w:szCs w:val="28"/>
        </w:rPr>
      </w:pPr>
      <w:proofErr w:type="gramStart"/>
      <w:r>
        <w:rPr>
          <w:rFonts w:ascii="BankGothic Md BT" w:hAnsi="BankGothic Md BT"/>
          <w:i/>
          <w:iCs/>
          <w:color w:val="000000"/>
          <w:sz w:val="28"/>
          <w:szCs w:val="28"/>
        </w:rPr>
        <w:t>and</w:t>
      </w:r>
      <w:proofErr w:type="gramEnd"/>
    </w:p>
    <w:p w:rsidR="002854B0" w:rsidRDefault="007C44F6">
      <w:pPr>
        <w:pStyle w:val="TextBody"/>
        <w:spacing w:before="0" w:after="0" w:line="240" w:lineRule="auto"/>
        <w:jc w:val="center"/>
        <w:rPr>
          <w:rFonts w:ascii="BankGothic Md BT" w:hAnsi="BankGothic Md BT"/>
          <w:color w:val="000000"/>
          <w:sz w:val="44"/>
          <w:szCs w:val="44"/>
        </w:rPr>
      </w:pPr>
      <w:r>
        <w:rPr>
          <w:rFonts w:ascii="BankGothic Md BT" w:hAnsi="BankGothic Md BT"/>
          <w:color w:val="000000"/>
          <w:sz w:val="44"/>
          <w:szCs w:val="44"/>
        </w:rPr>
        <w:t>Wisconsin Society of Land Surveyors</w:t>
      </w:r>
    </w:p>
    <w:p w:rsidR="002854B0" w:rsidRPr="003821B5" w:rsidRDefault="007C44F6">
      <w:pPr>
        <w:pStyle w:val="TextBody"/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3821B5">
        <w:rPr>
          <w:i/>
          <w:iCs/>
          <w:color w:val="000000"/>
          <w:sz w:val="28"/>
          <w:szCs w:val="28"/>
        </w:rPr>
        <w:t xml:space="preserve">Award This Certificate </w:t>
      </w:r>
      <w:proofErr w:type="gramStart"/>
      <w:r w:rsidRPr="003821B5">
        <w:rPr>
          <w:i/>
          <w:iCs/>
          <w:color w:val="000000"/>
          <w:sz w:val="28"/>
          <w:szCs w:val="28"/>
        </w:rPr>
        <w:t>Of</w:t>
      </w:r>
      <w:proofErr w:type="gramEnd"/>
      <w:r w:rsidRPr="003821B5">
        <w:rPr>
          <w:i/>
          <w:iCs/>
          <w:color w:val="000000"/>
          <w:sz w:val="28"/>
          <w:szCs w:val="28"/>
        </w:rPr>
        <w:t xml:space="preserve"> Participation To</w:t>
      </w:r>
    </w:p>
    <w:p w:rsidR="00400784" w:rsidRDefault="00757ACA">
      <w:pPr>
        <w:pStyle w:val="TextBody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fldChar w:fldCharType="begin"/>
      </w:r>
      <w:r w:rsidR="00400784">
        <w:rPr>
          <w:b/>
          <w:color w:val="000000"/>
          <w:sz w:val="32"/>
          <w:szCs w:val="32"/>
        </w:rPr>
        <w:instrText xml:space="preserve"> MERGEFIELD Student </w:instrText>
      </w:r>
      <w:r>
        <w:rPr>
          <w:b/>
          <w:color w:val="000000"/>
          <w:sz w:val="32"/>
          <w:szCs w:val="32"/>
        </w:rPr>
        <w:fldChar w:fldCharType="separate"/>
      </w:r>
      <w:r w:rsidR="006B38F7">
        <w:rPr>
          <w:b/>
          <w:noProof/>
          <w:color w:val="000000"/>
          <w:sz w:val="32"/>
          <w:szCs w:val="32"/>
        </w:rPr>
        <w:t>«Student»</w:t>
      </w:r>
      <w:r>
        <w:rPr>
          <w:b/>
          <w:color w:val="000000"/>
          <w:sz w:val="32"/>
          <w:szCs w:val="32"/>
        </w:rPr>
        <w:fldChar w:fldCharType="end"/>
      </w:r>
    </w:p>
    <w:p w:rsidR="002854B0" w:rsidRPr="003821B5" w:rsidRDefault="007C44F6">
      <w:pPr>
        <w:pStyle w:val="TextBody"/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3821B5">
        <w:rPr>
          <w:i/>
          <w:iCs/>
          <w:color w:val="000000"/>
          <w:sz w:val="28"/>
          <w:szCs w:val="28"/>
        </w:rPr>
        <w:t>In Recognition of Your Participation In</w:t>
      </w:r>
    </w:p>
    <w:tbl>
      <w:tblPr>
        <w:tblW w:w="11520" w:type="dxa"/>
        <w:tblCellMar>
          <w:left w:w="0" w:type="dxa"/>
          <w:right w:w="0" w:type="dxa"/>
        </w:tblCellMar>
        <w:tblLook w:val="0000"/>
      </w:tblPr>
      <w:tblGrid>
        <w:gridCol w:w="3840"/>
        <w:gridCol w:w="3840"/>
        <w:gridCol w:w="3840"/>
      </w:tblGrid>
      <w:tr w:rsidR="002854B0">
        <w:tc>
          <w:tcPr>
            <w:tcW w:w="3840" w:type="dxa"/>
            <w:vMerge w:val="restart"/>
            <w:shd w:val="clear" w:color="auto" w:fill="auto"/>
            <w:vAlign w:val="center"/>
          </w:tcPr>
          <w:p w:rsidR="002854B0" w:rsidRDefault="00757ACA">
            <w:pPr>
              <w:pStyle w:val="TableContents"/>
              <w:jc w:val="center"/>
            </w:pPr>
            <w:r>
              <w:pict>
                <v:rect id="_x0000_s1026" style="position:absolute;left:0;text-align:left;margin-left:11.85pt;margin-top:6.5pt;width:174.8pt;height:30.2pt;z-index:251656191" filled="f" stroked="f" strokeweight="0">
                  <v:textbox>
                    <w:txbxContent>
                      <w:p w:rsidR="006B38F7" w:rsidRDefault="006B38F7">
                        <w:pPr>
                          <w:pStyle w:val="FrameContents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:szCs w:val="40"/>
                          </w:rPr>
                          <w:t>2015     2016</w:t>
                        </w:r>
                      </w:p>
                    </w:txbxContent>
                  </v:textbox>
                </v:rect>
              </w:pict>
            </w:r>
            <w:r w:rsidR="007C44F6">
              <w:rPr>
                <w:noProof/>
                <w:szCs w:val="32"/>
              </w:rPr>
              <w:drawing>
                <wp:inline distT="0" distB="0" distL="0" distR="0">
                  <wp:extent cx="1371600" cy="1380490"/>
                  <wp:effectExtent l="19050" t="0" r="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</w:tcPr>
          <w:p w:rsidR="002854B0" w:rsidRDefault="007C44F6">
            <w:pPr>
              <w:pStyle w:val="TableContents"/>
              <w:jc w:val="center"/>
              <w:rPr>
                <w:rFonts w:ascii="BankGothic Md BT" w:hAnsi="BankGothic Md BT"/>
                <w:color w:val="000000"/>
                <w:sz w:val="44"/>
                <w:szCs w:val="44"/>
              </w:rPr>
            </w:pPr>
            <w:r>
              <w:rPr>
                <w:rFonts w:ascii="BankGothic Md BT" w:hAnsi="BankGothic Md BT"/>
                <w:color w:val="000000"/>
                <w:sz w:val="40"/>
                <w:szCs w:val="40"/>
              </w:rPr>
              <w:t>TRIG</w:t>
            </w:r>
            <w:r w:rsidR="003821B5">
              <w:rPr>
                <w:rFonts w:ascii="Wingdings" w:hAnsi="Wingdings"/>
                <w:color w:val="000000"/>
                <w:sz w:val="40"/>
                <w:szCs w:val="40"/>
              </w:rPr>
              <w:sym w:font="Wingdings" w:char="F0AB"/>
            </w:r>
            <w:r>
              <w:rPr>
                <w:rFonts w:ascii="BankGothic Md BT" w:hAnsi="BankGothic Md BT"/>
                <w:color w:val="000000"/>
                <w:sz w:val="40"/>
                <w:szCs w:val="40"/>
              </w:rPr>
              <w:t>STAR</w:t>
            </w:r>
          </w:p>
          <w:p w:rsidR="002854B0" w:rsidRDefault="007C44F6">
            <w:pPr>
              <w:pStyle w:val="TableContents"/>
              <w:jc w:val="center"/>
              <w:rPr>
                <w:rFonts w:ascii="BankGothic Md BT" w:hAnsi="BankGothic Md BT"/>
                <w:color w:val="000000"/>
                <w:sz w:val="40"/>
                <w:szCs w:val="40"/>
              </w:rPr>
            </w:pPr>
            <w:r>
              <w:rPr>
                <w:rFonts w:ascii="BankGothic Md BT" w:hAnsi="BankGothic Md BT"/>
                <w:color w:val="000000"/>
                <w:sz w:val="40"/>
                <w:szCs w:val="40"/>
              </w:rPr>
              <w:t>COMPETITION</w:t>
            </w:r>
          </w:p>
        </w:tc>
        <w:tc>
          <w:tcPr>
            <w:tcW w:w="3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54B0" w:rsidRDefault="002854B0">
            <w:pPr>
              <w:pStyle w:val="TableContents"/>
              <w:jc w:val="center"/>
              <w:rPr>
                <w:szCs w:val="32"/>
              </w:rPr>
            </w:pPr>
          </w:p>
        </w:tc>
      </w:tr>
      <w:tr w:rsidR="002854B0">
        <w:tc>
          <w:tcPr>
            <w:tcW w:w="3840" w:type="dxa"/>
            <w:vMerge/>
            <w:shd w:val="clear" w:color="auto" w:fill="auto"/>
            <w:vAlign w:val="center"/>
          </w:tcPr>
          <w:p w:rsidR="002854B0" w:rsidRDefault="002854B0">
            <w:pPr>
              <w:pStyle w:val="TableContents"/>
              <w:jc w:val="center"/>
              <w:rPr>
                <w:szCs w:val="32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400784" w:rsidRDefault="00757ACA">
            <w:pPr>
              <w:pStyle w:val="TableContents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fldChar w:fldCharType="begin"/>
            </w:r>
            <w:r w:rsidR="00400784">
              <w:rPr>
                <w:iCs/>
                <w:sz w:val="28"/>
                <w:szCs w:val="28"/>
              </w:rPr>
              <w:instrText xml:space="preserve"> MERGEFIELD Teacher </w:instrText>
            </w:r>
            <w:r>
              <w:rPr>
                <w:iCs/>
                <w:sz w:val="28"/>
                <w:szCs w:val="28"/>
              </w:rPr>
              <w:fldChar w:fldCharType="separate"/>
            </w:r>
            <w:r w:rsidR="006B38F7">
              <w:rPr>
                <w:iCs/>
                <w:noProof/>
                <w:sz w:val="28"/>
                <w:szCs w:val="28"/>
              </w:rPr>
              <w:t>«Teacher»</w:t>
            </w:r>
            <w:r>
              <w:rPr>
                <w:iCs/>
                <w:sz w:val="28"/>
                <w:szCs w:val="28"/>
              </w:rPr>
              <w:fldChar w:fldCharType="end"/>
            </w:r>
          </w:p>
          <w:p w:rsidR="002854B0" w:rsidRDefault="007C44F6">
            <w:pPr>
              <w:pStyle w:val="TableContents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Teacher</w:t>
            </w:r>
          </w:p>
        </w:tc>
        <w:tc>
          <w:tcPr>
            <w:tcW w:w="384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54B0" w:rsidRDefault="00736807">
            <w:pPr>
              <w:pStyle w:val="TableContents"/>
              <w:jc w:val="center"/>
              <w:rPr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160020</wp:posOffset>
                  </wp:positionV>
                  <wp:extent cx="1473200" cy="1498600"/>
                  <wp:effectExtent l="19050" t="0" r="0" b="0"/>
                  <wp:wrapNone/>
                  <wp:docPr id="6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4B0">
        <w:tc>
          <w:tcPr>
            <w:tcW w:w="3840" w:type="dxa"/>
            <w:shd w:val="clear" w:color="auto" w:fill="auto"/>
            <w:vAlign w:val="center"/>
          </w:tcPr>
          <w:p w:rsidR="002854B0" w:rsidRDefault="007C44F6">
            <w:pPr>
              <w:pStyle w:val="TableContents"/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600200" cy="978535"/>
                  <wp:effectExtent l="0" t="0" r="0" b="0"/>
                  <wp:wrapSquare wrapText="largest"/>
                  <wp:docPr id="5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2854B0" w:rsidRDefault="00757ACA">
            <w:pPr>
              <w:pStyle w:val="TableContents"/>
            </w:pPr>
            <w:r>
              <w:rPr>
                <w:iCs/>
                <w:sz w:val="28"/>
                <w:szCs w:val="28"/>
              </w:rPr>
              <w:fldChar w:fldCharType="begin"/>
            </w:r>
            <w:r w:rsidR="00400784">
              <w:rPr>
                <w:iCs/>
                <w:sz w:val="28"/>
                <w:szCs w:val="28"/>
              </w:rPr>
              <w:instrText xml:space="preserve"> MERGEFIELD Sponsor </w:instrText>
            </w:r>
            <w:r>
              <w:rPr>
                <w:iCs/>
                <w:sz w:val="28"/>
                <w:szCs w:val="28"/>
              </w:rPr>
              <w:fldChar w:fldCharType="separate"/>
            </w:r>
            <w:r w:rsidR="006B38F7">
              <w:rPr>
                <w:iCs/>
                <w:noProof/>
                <w:sz w:val="28"/>
                <w:szCs w:val="28"/>
              </w:rPr>
              <w:t>«Sponsor»</w:t>
            </w:r>
            <w:r>
              <w:rPr>
                <w:iCs/>
                <w:sz w:val="28"/>
                <w:szCs w:val="28"/>
              </w:rPr>
              <w:fldChar w:fldCharType="end"/>
            </w:r>
          </w:p>
          <w:p w:rsidR="002854B0" w:rsidRDefault="007C44F6">
            <w:pPr>
              <w:pStyle w:val="TableContents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Sponsor</w:t>
            </w:r>
          </w:p>
          <w:p w:rsidR="002854B0" w:rsidRDefault="002854B0">
            <w:pPr>
              <w:pStyle w:val="TableContents"/>
              <w:rPr>
                <w:i/>
                <w:iCs/>
                <w:sz w:val="24"/>
              </w:rPr>
            </w:pPr>
          </w:p>
          <w:p w:rsidR="002854B0" w:rsidRDefault="002854B0">
            <w:pPr>
              <w:pStyle w:val="TableContents"/>
              <w:rPr>
                <w:i/>
                <w:iCs/>
                <w:sz w:val="24"/>
              </w:rPr>
            </w:pPr>
          </w:p>
        </w:tc>
        <w:tc>
          <w:tcPr>
            <w:tcW w:w="384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4B0" w:rsidRDefault="002854B0">
            <w:pPr>
              <w:pStyle w:val="TableContents"/>
              <w:jc w:val="center"/>
              <w:rPr>
                <w:szCs w:val="32"/>
              </w:rPr>
            </w:pPr>
          </w:p>
        </w:tc>
      </w:tr>
    </w:tbl>
    <w:p w:rsidR="002854B0" w:rsidRDefault="002854B0" w:rsidP="003821B5">
      <w:pPr>
        <w:pStyle w:val="TextBody"/>
        <w:jc w:val="center"/>
      </w:pPr>
    </w:p>
    <w:sectPr w:rsidR="002854B0" w:rsidSect="003821B5">
      <w:pgSz w:w="15840" w:h="12240" w:orient="landscape"/>
      <w:pgMar w:top="2088" w:right="2088" w:bottom="2088" w:left="208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Bitstream Vera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onospac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487"/>
    <w:multiLevelType w:val="multilevel"/>
    <w:tmpl w:val="6B7CF82A"/>
    <w:lvl w:ilvl="0">
      <w:start w:val="1"/>
      <w:numFmt w:val="decimal"/>
      <w:pStyle w:val="Heading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Heading3"/>
      <w:suff w:val="nothing"/>
      <w:lvlText w:val="%3"/>
      <w:lvlJc w:val="left"/>
      <w:pPr>
        <w:ind w:left="720" w:hanging="720"/>
      </w:pPr>
    </w:lvl>
    <w:lvl w:ilvl="3">
      <w:start w:val="1"/>
      <w:numFmt w:val="decimal"/>
      <w:pStyle w:val="Heading4"/>
      <w:suff w:val="nothing"/>
      <w:lvlText w:val="%4"/>
      <w:lvlJc w:val="left"/>
      <w:pPr>
        <w:ind w:left="864" w:hanging="864"/>
      </w:pPr>
    </w:lvl>
    <w:lvl w:ilvl="4">
      <w:start w:val="1"/>
      <w:numFmt w:val="decimal"/>
      <w:pStyle w:val="Heading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pStyle w:val="Heading6"/>
      <w:suff w:val="nothing"/>
      <w:lvlText w:val="%6"/>
      <w:lvlJc w:val="left"/>
      <w:pPr>
        <w:ind w:left="1152" w:hanging="1152"/>
      </w:pPr>
    </w:lvl>
    <w:lvl w:ilvl="6">
      <w:start w:val="1"/>
      <w:numFmt w:val="decimal"/>
      <w:pStyle w:val="Heading7"/>
      <w:suff w:val="nothing"/>
      <w:lvlText w:val="%7"/>
      <w:lvlJc w:val="left"/>
      <w:pPr>
        <w:ind w:left="1296" w:hanging="1296"/>
      </w:pPr>
    </w:lvl>
    <w:lvl w:ilvl="7">
      <w:start w:val="1"/>
      <w:numFmt w:val="decimal"/>
      <w:pStyle w:val="Heading8"/>
      <w:suff w:val="nothing"/>
      <w:lvlText w:val="%8"/>
      <w:lvlJc w:val="left"/>
      <w:pPr>
        <w:ind w:left="1440" w:hanging="1440"/>
      </w:pPr>
    </w:lvl>
    <w:lvl w:ilvl="8">
      <w:start w:val="1"/>
      <w:numFmt w:val="decimal"/>
      <w:pStyle w:val="Heading9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2854B0"/>
    <w:rsid w:val="001702B2"/>
    <w:rsid w:val="002854B0"/>
    <w:rsid w:val="003821B5"/>
    <w:rsid w:val="00400784"/>
    <w:rsid w:val="004E0E33"/>
    <w:rsid w:val="006B38F7"/>
    <w:rsid w:val="00736807"/>
    <w:rsid w:val="00757ACA"/>
    <w:rsid w:val="00794919"/>
    <w:rsid w:val="007C44F6"/>
    <w:rsid w:val="00895D7C"/>
    <w:rsid w:val="00B56499"/>
    <w:rsid w:val="00BE2676"/>
    <w:rsid w:val="00C34A42"/>
    <w:rsid w:val="00F1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A7"/>
    <w:pPr>
      <w:widowControl w:val="0"/>
      <w:suppressAutoHyphens/>
    </w:pPr>
    <w:rPr>
      <w:rFonts w:ascii="DejaVu Sans" w:hAnsi="DejaVu Sans"/>
      <w:color w:val="4C4C4C"/>
      <w:sz w:val="22"/>
    </w:rPr>
  </w:style>
  <w:style w:type="paragraph" w:styleId="Heading1">
    <w:name w:val="heading 1"/>
    <w:basedOn w:val="Heading"/>
    <w:qFormat/>
    <w:rsid w:val="00EB57A7"/>
    <w:pPr>
      <w:numPr>
        <w:numId w:val="1"/>
      </w:numPr>
      <w:pBdr>
        <w:bottom w:val="single" w:sz="2" w:space="0" w:color="4C4C4C"/>
      </w:pBdr>
      <w:jc w:val="right"/>
      <w:outlineLvl w:val="0"/>
    </w:pPr>
    <w:rPr>
      <w:bCs/>
      <w:color w:val="000000"/>
      <w:sz w:val="33"/>
      <w:szCs w:val="28"/>
    </w:rPr>
  </w:style>
  <w:style w:type="paragraph" w:styleId="Heading2">
    <w:name w:val="heading 2"/>
    <w:basedOn w:val="Heading"/>
    <w:qFormat/>
    <w:rsid w:val="00EB57A7"/>
    <w:pPr>
      <w:numPr>
        <w:ilvl w:val="1"/>
        <w:numId w:val="1"/>
      </w:numPr>
      <w:outlineLvl w:val="1"/>
    </w:pPr>
    <w:rPr>
      <w:b/>
      <w:i/>
      <w:iCs/>
      <w:color w:val="000000"/>
      <w:sz w:val="29"/>
      <w:szCs w:val="28"/>
    </w:rPr>
  </w:style>
  <w:style w:type="paragraph" w:styleId="Heading3">
    <w:name w:val="heading 3"/>
    <w:basedOn w:val="Heading"/>
    <w:qFormat/>
    <w:rsid w:val="00EB57A7"/>
    <w:pPr>
      <w:numPr>
        <w:ilvl w:val="2"/>
        <w:numId w:val="1"/>
      </w:numPr>
      <w:outlineLvl w:val="2"/>
    </w:pPr>
    <w:rPr>
      <w:b/>
      <w:bCs/>
      <w:color w:val="000000"/>
      <w:sz w:val="25"/>
      <w:szCs w:val="28"/>
    </w:rPr>
  </w:style>
  <w:style w:type="paragraph" w:styleId="Heading4">
    <w:name w:val="heading 4"/>
    <w:basedOn w:val="Heading"/>
    <w:qFormat/>
    <w:rsid w:val="00EB57A7"/>
    <w:pPr>
      <w:numPr>
        <w:ilvl w:val="3"/>
        <w:numId w:val="1"/>
      </w:numPr>
      <w:outlineLvl w:val="3"/>
    </w:pPr>
    <w:rPr>
      <w:b/>
      <w:bCs/>
      <w:iCs/>
      <w:color w:val="000000"/>
      <w:sz w:val="23"/>
      <w:szCs w:val="20"/>
    </w:rPr>
  </w:style>
  <w:style w:type="paragraph" w:styleId="Heading5">
    <w:name w:val="heading 5"/>
    <w:basedOn w:val="Heading"/>
    <w:qFormat/>
    <w:rsid w:val="00EB57A7"/>
    <w:pPr>
      <w:numPr>
        <w:ilvl w:val="4"/>
        <w:numId w:val="1"/>
      </w:numPr>
      <w:outlineLvl w:val="4"/>
    </w:pPr>
    <w:rPr>
      <w:b/>
      <w:bCs/>
      <w:sz w:val="19"/>
      <w:szCs w:val="20"/>
    </w:rPr>
  </w:style>
  <w:style w:type="paragraph" w:styleId="Heading6">
    <w:name w:val="heading 6"/>
    <w:basedOn w:val="Heading"/>
    <w:qFormat/>
    <w:rsid w:val="00EB57A7"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Heading7">
    <w:name w:val="heading 7"/>
    <w:basedOn w:val="Heading"/>
    <w:qFormat/>
    <w:rsid w:val="00EB57A7"/>
    <w:pPr>
      <w:numPr>
        <w:ilvl w:val="6"/>
        <w:numId w:val="1"/>
      </w:numPr>
      <w:spacing w:before="60" w:after="60"/>
      <w:outlineLvl w:val="6"/>
    </w:pPr>
    <w:rPr>
      <w:b/>
      <w:bCs/>
      <w:sz w:val="17"/>
      <w:szCs w:val="19"/>
    </w:rPr>
  </w:style>
  <w:style w:type="paragraph" w:styleId="Heading8">
    <w:name w:val="heading 8"/>
    <w:basedOn w:val="Heading"/>
    <w:qFormat/>
    <w:rsid w:val="00EB57A7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5"/>
      <w:szCs w:val="19"/>
    </w:rPr>
  </w:style>
  <w:style w:type="paragraph" w:styleId="Heading9">
    <w:name w:val="heading 9"/>
    <w:basedOn w:val="Heading"/>
    <w:qFormat/>
    <w:rsid w:val="00EB57A7"/>
    <w:pPr>
      <w:numPr>
        <w:ilvl w:val="8"/>
        <w:numId w:val="1"/>
      </w:numPr>
      <w:spacing w:before="60" w:after="60"/>
      <w:outlineLvl w:val="8"/>
    </w:pPr>
    <w:rPr>
      <w:b/>
      <w:bCs/>
      <w:i/>
      <w:sz w:val="15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EB57A7"/>
  </w:style>
  <w:style w:type="character" w:customStyle="1" w:styleId="FootnoteAnchor">
    <w:name w:val="Footnote Anchor"/>
    <w:rsid w:val="00EB57A7"/>
    <w:rPr>
      <w:vertAlign w:val="superscript"/>
    </w:rPr>
  </w:style>
  <w:style w:type="character" w:customStyle="1" w:styleId="Bullets">
    <w:name w:val="Bullets"/>
    <w:qFormat/>
    <w:rsid w:val="00EB57A7"/>
    <w:rPr>
      <w:rFonts w:ascii="OpenSymbol" w:eastAsia="OpenSymbol" w:hAnsi="OpenSymbol" w:cs="OpenSymbol"/>
    </w:rPr>
  </w:style>
  <w:style w:type="character" w:styleId="Emphasis">
    <w:name w:val="Emphasis"/>
    <w:qFormat/>
    <w:rsid w:val="00EB57A7"/>
    <w:rPr>
      <w:i/>
      <w:iCs/>
    </w:rPr>
  </w:style>
  <w:style w:type="character" w:customStyle="1" w:styleId="NumberingSymbols">
    <w:name w:val="Numbering Symbols"/>
    <w:qFormat/>
    <w:rsid w:val="00EB57A7"/>
  </w:style>
  <w:style w:type="character" w:customStyle="1" w:styleId="SourceText">
    <w:name w:val="Source Text"/>
    <w:qFormat/>
    <w:rsid w:val="00EB57A7"/>
  </w:style>
  <w:style w:type="character" w:customStyle="1" w:styleId="Example">
    <w:name w:val="Example"/>
    <w:qFormat/>
    <w:rsid w:val="00EB57A7"/>
    <w:rPr>
      <w:rFonts w:ascii="Liberation Mono" w:eastAsia="Liberation Mono" w:hAnsi="Liberation Mono" w:cs="Liberation Mono"/>
    </w:rPr>
  </w:style>
  <w:style w:type="character" w:customStyle="1" w:styleId="Quotation">
    <w:name w:val="Quotation"/>
    <w:qFormat/>
    <w:rsid w:val="00EB57A7"/>
    <w:rPr>
      <w:i/>
      <w:iCs/>
    </w:rPr>
  </w:style>
  <w:style w:type="character" w:customStyle="1" w:styleId="Definition">
    <w:name w:val="Definition"/>
    <w:qFormat/>
    <w:rsid w:val="00EB57A7"/>
    <w:rPr>
      <w:i/>
    </w:rPr>
  </w:style>
  <w:style w:type="character" w:customStyle="1" w:styleId="Variable">
    <w:name w:val="Variable"/>
    <w:qFormat/>
    <w:rsid w:val="00EB57A7"/>
    <w:rPr>
      <w:i/>
      <w:iCs/>
    </w:rPr>
  </w:style>
  <w:style w:type="character" w:customStyle="1" w:styleId="InternetLink">
    <w:name w:val="Internet Link"/>
    <w:rsid w:val="00EB57A7"/>
    <w:rPr>
      <w:color w:val="000080"/>
      <w:u w:val="single"/>
    </w:rPr>
  </w:style>
  <w:style w:type="character" w:customStyle="1" w:styleId="Keys">
    <w:name w:val="Keys"/>
    <w:qFormat/>
    <w:rsid w:val="00EB57A7"/>
    <w:rPr>
      <w:bdr w:val="single" w:sz="2" w:space="1" w:color="808080"/>
      <w:shd w:val="clear" w:color="auto" w:fill="C0C0C0"/>
    </w:rPr>
  </w:style>
  <w:style w:type="character" w:customStyle="1" w:styleId="Keyboardshortcut">
    <w:name w:val="Keyboard shortcut"/>
    <w:qFormat/>
    <w:rsid w:val="00EB57A7"/>
    <w:rPr>
      <w:rFonts w:ascii="Monospace" w:hAnsi="Monospace"/>
      <w:bdr w:val="single" w:sz="2" w:space="0" w:color="FFFFFF"/>
      <w:shd w:val="clear" w:color="auto" w:fill="FFFFFF"/>
    </w:rPr>
  </w:style>
  <w:style w:type="character" w:customStyle="1" w:styleId="Foreignwords">
    <w:name w:val="Foreign words"/>
    <w:qFormat/>
    <w:rsid w:val="00EB57A7"/>
    <w:rPr>
      <w:i/>
      <w:shd w:val="clear" w:color="auto" w:fill="FFFFFF"/>
    </w:rPr>
  </w:style>
  <w:style w:type="character" w:customStyle="1" w:styleId="Teletype">
    <w:name w:val="Teletype"/>
    <w:qFormat/>
    <w:rsid w:val="00EB57A7"/>
    <w:rPr>
      <w:rFonts w:ascii="Liberation Mono" w:eastAsia="Liberation Mono" w:hAnsi="Liberation Mono" w:cs="Liberation Mo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0B7"/>
    <w:rPr>
      <w:rFonts w:ascii="Tahoma" w:hAnsi="Tahoma" w:cs="Tahoma"/>
      <w:color w:val="4C4C4C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EB57A7"/>
    <w:pPr>
      <w:keepNext/>
      <w:spacing w:before="317" w:after="144"/>
    </w:pPr>
  </w:style>
  <w:style w:type="paragraph" w:customStyle="1" w:styleId="TextBody">
    <w:name w:val="Text Body"/>
    <w:basedOn w:val="Normal"/>
    <w:rsid w:val="00EB57A7"/>
    <w:pPr>
      <w:widowControl/>
      <w:spacing w:before="144" w:after="72" w:line="312" w:lineRule="auto"/>
    </w:pPr>
  </w:style>
  <w:style w:type="paragraph" w:styleId="List">
    <w:name w:val="List"/>
    <w:basedOn w:val="TextBody"/>
    <w:rsid w:val="00EB57A7"/>
  </w:style>
  <w:style w:type="paragraph" w:styleId="Caption">
    <w:name w:val="caption"/>
    <w:basedOn w:val="Normal"/>
    <w:qFormat/>
    <w:rsid w:val="00EB57A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EB57A7"/>
    <w:pPr>
      <w:suppressLineNumbers/>
      <w:spacing w:line="312" w:lineRule="auto"/>
    </w:pPr>
  </w:style>
  <w:style w:type="paragraph" w:customStyle="1" w:styleId="TableContents">
    <w:name w:val="Table Contents"/>
    <w:basedOn w:val="Normal"/>
    <w:qFormat/>
    <w:rsid w:val="00EB57A7"/>
    <w:pPr>
      <w:suppressLineNumbers/>
    </w:pPr>
  </w:style>
  <w:style w:type="paragraph" w:customStyle="1" w:styleId="TableHeading">
    <w:name w:val="Table Heading"/>
    <w:basedOn w:val="TableContents"/>
    <w:qFormat/>
    <w:rsid w:val="00EB57A7"/>
    <w:pPr>
      <w:jc w:val="center"/>
    </w:pPr>
    <w:rPr>
      <w:b/>
      <w:bCs/>
    </w:rPr>
  </w:style>
  <w:style w:type="paragraph" w:customStyle="1" w:styleId="Footnote">
    <w:name w:val="Footnote"/>
    <w:basedOn w:val="Normal"/>
    <w:rsid w:val="00EB57A7"/>
    <w:pPr>
      <w:suppressLineNumbers/>
      <w:spacing w:before="86"/>
      <w:ind w:left="339" w:hanging="339"/>
    </w:pPr>
    <w:rPr>
      <w:sz w:val="20"/>
    </w:rPr>
  </w:style>
  <w:style w:type="paragraph" w:customStyle="1" w:styleId="Illustration">
    <w:name w:val="Illustration"/>
    <w:basedOn w:val="Caption"/>
    <w:qFormat/>
    <w:rsid w:val="00EB57A7"/>
    <w:pPr>
      <w:jc w:val="center"/>
    </w:pPr>
    <w:rPr>
      <w:sz w:val="21"/>
    </w:rPr>
  </w:style>
  <w:style w:type="paragraph" w:styleId="Header">
    <w:name w:val="header"/>
    <w:basedOn w:val="Normal"/>
    <w:rsid w:val="00EB57A7"/>
    <w:pPr>
      <w:suppressLineNumbers/>
      <w:pBdr>
        <w:bottom w:val="single" w:sz="4" w:space="0" w:color="009900"/>
      </w:pBdr>
      <w:shd w:val="clear" w:color="auto" w:fill="CCFFCC"/>
      <w:tabs>
        <w:tab w:val="right" w:pos="9972"/>
      </w:tabs>
      <w:spacing w:after="360"/>
    </w:pPr>
    <w:rPr>
      <w:i/>
      <w:color w:val="009900"/>
      <w:sz w:val="40"/>
    </w:rPr>
  </w:style>
  <w:style w:type="paragraph" w:styleId="Footer">
    <w:name w:val="footer"/>
    <w:basedOn w:val="Normal"/>
    <w:rsid w:val="00EB57A7"/>
    <w:pPr>
      <w:suppressLineNumbers/>
      <w:pBdr>
        <w:top w:val="single" w:sz="2" w:space="1" w:color="009900"/>
      </w:pBdr>
      <w:tabs>
        <w:tab w:val="center" w:pos="4986"/>
        <w:tab w:val="right" w:pos="9972"/>
      </w:tabs>
    </w:pPr>
    <w:rPr>
      <w:i/>
      <w:color w:val="009900"/>
    </w:rPr>
  </w:style>
  <w:style w:type="paragraph" w:customStyle="1" w:styleId="Quotations">
    <w:name w:val="Quotations"/>
    <w:basedOn w:val="Normal"/>
    <w:qFormat/>
    <w:rsid w:val="00EB57A7"/>
    <w:pPr>
      <w:pBdr>
        <w:top w:val="single" w:sz="2" w:space="7" w:color="000001" w:shadow="1"/>
        <w:left w:val="single" w:sz="2" w:space="7" w:color="000001" w:shadow="1"/>
        <w:bottom w:val="single" w:sz="2" w:space="7" w:color="000001" w:shadow="1"/>
        <w:right w:val="single" w:sz="2" w:space="7" w:color="000001" w:shadow="1"/>
      </w:pBdr>
      <w:spacing w:before="288" w:after="288" w:line="360" w:lineRule="auto"/>
      <w:ind w:left="567" w:right="567"/>
    </w:pPr>
    <w:rPr>
      <w:i/>
      <w:sz w:val="29"/>
    </w:rPr>
  </w:style>
  <w:style w:type="paragraph" w:styleId="Title">
    <w:name w:val="Title"/>
    <w:basedOn w:val="Heading"/>
    <w:next w:val="Subtitle"/>
    <w:qFormat/>
    <w:rsid w:val="00EB57A7"/>
    <w:pPr>
      <w:spacing w:before="576" w:after="576"/>
      <w:jc w:val="center"/>
    </w:pPr>
    <w:rPr>
      <w:bCs/>
      <w:smallCaps/>
      <w:sz w:val="36"/>
      <w:szCs w:val="36"/>
    </w:rPr>
  </w:style>
  <w:style w:type="paragraph" w:styleId="Subtitle">
    <w:name w:val="Subtitle"/>
    <w:basedOn w:val="Heading"/>
    <w:qFormat/>
    <w:rsid w:val="00EB57A7"/>
    <w:pPr>
      <w:jc w:val="center"/>
    </w:pPr>
    <w:rPr>
      <w:i/>
      <w:iCs/>
      <w:sz w:val="28"/>
      <w:szCs w:val="28"/>
    </w:rPr>
  </w:style>
  <w:style w:type="paragraph" w:customStyle="1" w:styleId="Heading10">
    <w:name w:val="Heading 10"/>
    <w:basedOn w:val="Heading"/>
    <w:qFormat/>
    <w:rsid w:val="00EB57A7"/>
    <w:pPr>
      <w:tabs>
        <w:tab w:val="left" w:pos="1584"/>
      </w:tabs>
      <w:spacing w:before="60" w:after="60"/>
      <w:ind w:left="1584" w:hanging="1584"/>
      <w:outlineLvl w:val="8"/>
    </w:pPr>
    <w:rPr>
      <w:b/>
      <w:bCs/>
      <w:sz w:val="14"/>
      <w:szCs w:val="18"/>
    </w:rPr>
  </w:style>
  <w:style w:type="paragraph" w:customStyle="1" w:styleId="FrameContents">
    <w:name w:val="Frame Contents"/>
    <w:basedOn w:val="Normal"/>
    <w:qFormat/>
    <w:rsid w:val="00EB57A7"/>
  </w:style>
  <w:style w:type="paragraph" w:customStyle="1" w:styleId="Drawing">
    <w:name w:val="Drawing"/>
    <w:basedOn w:val="Caption"/>
    <w:rsid w:val="00EB57A7"/>
  </w:style>
  <w:style w:type="paragraph" w:customStyle="1" w:styleId="HorizontalLine">
    <w:name w:val="Horizontal Line"/>
    <w:basedOn w:val="Normal"/>
    <w:qFormat/>
    <w:rsid w:val="00EB57A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FooterRight">
    <w:name w:val="Footer Right"/>
    <w:basedOn w:val="Normal"/>
    <w:qFormat/>
    <w:rsid w:val="00EB57A7"/>
    <w:pPr>
      <w:suppressLineNumbers/>
      <w:tabs>
        <w:tab w:val="center" w:pos="5040"/>
        <w:tab w:val="right" w:pos="10080"/>
      </w:tabs>
    </w:pPr>
  </w:style>
  <w:style w:type="paragraph" w:customStyle="1" w:styleId="Contents1">
    <w:name w:val="Contents 1"/>
    <w:basedOn w:val="Index"/>
    <w:rsid w:val="00EB57A7"/>
    <w:pPr>
      <w:tabs>
        <w:tab w:val="right" w:leader="dot" w:pos="9972"/>
      </w:tabs>
    </w:pPr>
  </w:style>
  <w:style w:type="paragraph" w:customStyle="1" w:styleId="Contents2">
    <w:name w:val="Contents 2"/>
    <w:basedOn w:val="Index"/>
    <w:rsid w:val="00EB57A7"/>
    <w:pPr>
      <w:tabs>
        <w:tab w:val="right" w:leader="dot" w:pos="9689"/>
      </w:tabs>
      <w:ind w:left="283"/>
    </w:pPr>
  </w:style>
  <w:style w:type="paragraph" w:customStyle="1" w:styleId="ContentsHeading">
    <w:name w:val="Contents Heading"/>
    <w:basedOn w:val="Heading"/>
    <w:rsid w:val="00EB57A7"/>
    <w:pPr>
      <w:suppressLineNumbers/>
    </w:pPr>
    <w:rPr>
      <w:b/>
      <w:bCs/>
      <w:sz w:val="32"/>
      <w:szCs w:val="32"/>
    </w:rPr>
  </w:style>
  <w:style w:type="paragraph" w:customStyle="1" w:styleId="Tutorialsubsection">
    <w:name w:val="Tutorial subsection"/>
    <w:basedOn w:val="Heading"/>
    <w:qFormat/>
    <w:rsid w:val="00EB57A7"/>
    <w:rPr>
      <w:b/>
    </w:rPr>
  </w:style>
  <w:style w:type="paragraph" w:customStyle="1" w:styleId="ListHeading">
    <w:name w:val="List Heading"/>
    <w:basedOn w:val="Normal"/>
    <w:qFormat/>
    <w:rsid w:val="00EB57A7"/>
    <w:pPr>
      <w:spacing w:before="202"/>
    </w:pPr>
  </w:style>
  <w:style w:type="paragraph" w:customStyle="1" w:styleId="ListContents">
    <w:name w:val="List Contents"/>
    <w:basedOn w:val="Normal"/>
    <w:qFormat/>
    <w:rsid w:val="00EB57A7"/>
    <w:pPr>
      <w:ind w:left="567"/>
    </w:pPr>
  </w:style>
  <w:style w:type="paragraph" w:customStyle="1" w:styleId="Endnote">
    <w:name w:val="Endnote"/>
    <w:basedOn w:val="Normal"/>
    <w:rsid w:val="00EB57A7"/>
    <w:pPr>
      <w:suppressLineNumbers/>
      <w:ind w:left="339" w:hanging="339"/>
    </w:pPr>
    <w:rPr>
      <w:sz w:val="20"/>
      <w:szCs w:val="20"/>
    </w:rPr>
  </w:style>
  <w:style w:type="paragraph" w:customStyle="1" w:styleId="Addressee">
    <w:name w:val="Addressee"/>
    <w:basedOn w:val="Normal"/>
    <w:rsid w:val="00EB57A7"/>
    <w:pPr>
      <w:suppressLineNumbers/>
      <w:spacing w:after="60"/>
    </w:pPr>
  </w:style>
  <w:style w:type="paragraph" w:customStyle="1" w:styleId="HeaderRight">
    <w:name w:val="Header Right"/>
    <w:basedOn w:val="Normal"/>
    <w:qFormat/>
    <w:rsid w:val="00EB57A7"/>
    <w:pPr>
      <w:suppressLineNumbers/>
      <w:tabs>
        <w:tab w:val="center" w:pos="4986"/>
        <w:tab w:val="right" w:pos="9972"/>
      </w:tabs>
    </w:pPr>
  </w:style>
  <w:style w:type="paragraph" w:customStyle="1" w:styleId="HeaderLeft">
    <w:name w:val="Header Left"/>
    <w:basedOn w:val="Normal"/>
    <w:qFormat/>
    <w:rsid w:val="00EB57A7"/>
    <w:pPr>
      <w:suppressLineNumbers/>
      <w:tabs>
        <w:tab w:val="center" w:pos="4986"/>
        <w:tab w:val="right" w:pos="9972"/>
      </w:tabs>
    </w:pPr>
  </w:style>
  <w:style w:type="paragraph" w:customStyle="1" w:styleId="Tablealphanumericdata">
    <w:name w:val="Table alphanumeric data"/>
    <w:basedOn w:val="TableContents"/>
    <w:qFormat/>
    <w:rsid w:val="00EB57A7"/>
    <w:pPr>
      <w:jc w:val="center"/>
    </w:pPr>
  </w:style>
  <w:style w:type="paragraph" w:styleId="Date">
    <w:name w:val="Date"/>
    <w:qFormat/>
    <w:rsid w:val="00EB57A7"/>
    <w:pPr>
      <w:widowControl w:val="0"/>
      <w:suppressAutoHyphens/>
      <w:jc w:val="right"/>
    </w:pPr>
    <w:rPr>
      <w:rFonts w:ascii="DejaVu Sans" w:hAnsi="DejaVu Sans"/>
      <w:i/>
      <w:sz w:val="22"/>
    </w:rPr>
  </w:style>
  <w:style w:type="paragraph" w:customStyle="1" w:styleId="Contents3">
    <w:name w:val="Contents 3"/>
    <w:basedOn w:val="Index"/>
    <w:rsid w:val="00EB57A7"/>
    <w:pPr>
      <w:tabs>
        <w:tab w:val="right" w:leader="dot" w:pos="9514"/>
      </w:tabs>
      <w:ind w:left="566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_Documentation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_Documentation</dc:title>
  <dc:creator>jmahun</dc:creator>
  <cp:lastModifiedBy>jmahun</cp:lastModifiedBy>
  <cp:revision>5</cp:revision>
  <cp:lastPrinted>2015-07-11T12:41:00Z</cp:lastPrinted>
  <dcterms:created xsi:type="dcterms:W3CDTF">2016-04-09T14:21:00Z</dcterms:created>
  <dcterms:modified xsi:type="dcterms:W3CDTF">2016-04-09T21:28:00Z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